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center"/>
        <w:rPr>
          <w:rFonts w:ascii="Songti SC" w:eastAsia="Songti SC" w:cs="Songti SC"/>
          <w:b/>
          <w:bCs/>
          <w:kern w:val="0"/>
          <w:sz w:val="52"/>
          <w:szCs w:val="88"/>
        </w:rPr>
      </w:pPr>
      <w:r>
        <w:rPr>
          <w:rFonts w:hint="eastAsia" w:ascii="Songti SC" w:eastAsia="Songti SC" w:cs="Songti SC"/>
          <w:b/>
          <w:bCs/>
          <w:kern w:val="0"/>
          <w:sz w:val="52"/>
          <w:szCs w:val="88"/>
        </w:rPr>
        <w:t>中广核苍南核电有限公司座谈会邀请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我们的企业</w:t>
      </w:r>
    </w:p>
    <w:p>
      <w:pPr>
        <w:widowControl/>
        <w:autoSpaceDE w:val="0"/>
        <w:autoSpaceDN w:val="0"/>
        <w:adjustRightInd w:val="0"/>
        <w:ind w:firstLine="560" w:firstLineChars="20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中广核苍南核电有限公司于</w:t>
      </w:r>
      <w:r>
        <w:rPr>
          <w:rFonts w:ascii="Songti SC" w:eastAsia="Songti SC" w:cs="Songti SC"/>
          <w:kern w:val="0"/>
          <w:sz w:val="28"/>
          <w:szCs w:val="28"/>
        </w:rPr>
        <w:t>2014年11月19日注册成立，</w:t>
      </w:r>
      <w:r>
        <w:rPr>
          <w:rFonts w:hint="eastAsia" w:ascii="Songti SC" w:eastAsia="Songti SC" w:cs="Songti SC"/>
          <w:kern w:val="0"/>
          <w:sz w:val="28"/>
          <w:szCs w:val="28"/>
        </w:rPr>
        <w:t>隶属于中国广核集团（央企）</w:t>
      </w:r>
      <w:r>
        <w:rPr>
          <w:rFonts w:ascii="Songti SC" w:eastAsia="Songti SC" w:cs="Songti SC"/>
          <w:kern w:val="0"/>
          <w:sz w:val="28"/>
          <w:szCs w:val="28"/>
        </w:rPr>
        <w:t>，负责浙江三澳核电项目的开发、建设和运营，是全国首个民营资本参股的核电公司。公司积极贯彻落实“创新、协调、绿色、开放、共享”新发展理念,坚持“安全第一、质量第一、追求卓越”的基本原则，践行“严慎细实’’ 的工作作风，奋力将项目打造成为‘“精品工程”“阳光工程”“央地合作示范工程”，实现高质量发展。</w:t>
      </w:r>
    </w:p>
    <w:p>
      <w:pPr>
        <w:widowControl/>
        <w:autoSpaceDE w:val="0"/>
        <w:autoSpaceDN w:val="0"/>
        <w:adjustRightInd w:val="0"/>
        <w:ind w:firstLine="560" w:firstLineChars="20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三澳核电站位于浙江省温州市苍南县，项目规划建设</w:t>
      </w:r>
      <w:r>
        <w:rPr>
          <w:rFonts w:ascii="Songti SC" w:eastAsia="Songti SC" w:cs="Songti SC"/>
          <w:kern w:val="0"/>
          <w:sz w:val="28"/>
          <w:szCs w:val="28"/>
        </w:rPr>
        <w:t>6台我国具有自主知识产权的“华龙一号”百万千瓦级压水堆三代核电机组，拟“一次规划、分期建设”，1号机组已于2020年12月31日正式开工建设。6台机组全部商运后，每年将为浙江乃至长三角提供清洁电力约525亿千瓦时，相当于减少标煤消耗1682万吨，减少二氧化碳排放4139万吨，相当于造林11万公顷。电站建成将积极助力浙江省率先创建国家清洁能源示范省，对于推动绿色低碳循环可持续发展，落实碳达峰碳中和部署要求具有重要意义。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40"/>
          <w:szCs w:val="40"/>
        </w:rPr>
      </w:pPr>
      <w:r>
        <w:rPr>
          <w:rFonts w:ascii="Songti SC" w:eastAsia="Songti SC" w:cs="Songti SC"/>
          <w:kern w:val="0"/>
          <w:sz w:val="40"/>
          <w:szCs w:val="40"/>
          <w:highlight w:val="yellow"/>
        </w:rPr>
        <w:t>l</w:t>
      </w:r>
      <w:r>
        <w:rPr>
          <w:rFonts w:hint="eastAsia" w:ascii="Songti SC" w:eastAsia="Songti SC" w:cs="Songti SC"/>
          <w:kern w:val="0"/>
          <w:sz w:val="40"/>
          <w:szCs w:val="40"/>
          <w:highlight w:val="yellow"/>
        </w:rPr>
        <w:t>  </w:t>
      </w:r>
      <w:r>
        <w:rPr>
          <w:rFonts w:hint="eastAsia" w:ascii="Songti SC" w:eastAsia="Songti SC" w:cs="Songti SC"/>
          <w:b/>
          <w:bCs/>
          <w:kern w:val="0"/>
          <w:sz w:val="40"/>
          <w:szCs w:val="40"/>
          <w:highlight w:val="yellow"/>
        </w:rPr>
        <w:t>座谈会信息</w:t>
      </w:r>
    </w:p>
    <w:p>
      <w:pPr>
        <w:widowControl/>
        <w:autoSpaceDE w:val="0"/>
        <w:autoSpaceDN w:val="0"/>
        <w:adjustRightInd w:val="0"/>
        <w:jc w:val="left"/>
        <w:rPr>
          <w:rFonts w:hint="default" w:ascii="Songti SC" w:eastAsia="Songti SC" w:cs="Songti SC"/>
          <w:kern w:val="0"/>
          <w:sz w:val="28"/>
          <w:szCs w:val="28"/>
          <w:lang w:val="en-US" w:eastAsia="zh-CN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座谈会时间：202</w:t>
      </w:r>
      <w:r>
        <w:rPr>
          <w:rFonts w:ascii="Songti SC" w:eastAsia="Songti SC" w:cs="Songti SC"/>
          <w:kern w:val="0"/>
          <w:sz w:val="28"/>
          <w:szCs w:val="28"/>
        </w:rPr>
        <w:t>2</w:t>
      </w:r>
      <w:r>
        <w:rPr>
          <w:rFonts w:hint="eastAsia" w:ascii="Songti SC" w:eastAsia="Songti SC" w:cs="Songti SC"/>
          <w:kern w:val="0"/>
          <w:sz w:val="28"/>
          <w:szCs w:val="28"/>
        </w:rPr>
        <w:t>年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2</w:t>
      </w:r>
      <w:r>
        <w:rPr>
          <w:rFonts w:hint="eastAsia" w:ascii="Songti SC" w:eastAsia="Songti SC" w:cs="Songti SC"/>
          <w:kern w:val="0"/>
          <w:sz w:val="28"/>
          <w:szCs w:val="28"/>
        </w:rPr>
        <w:t>月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28</w:t>
      </w:r>
      <w:r>
        <w:rPr>
          <w:rFonts w:hint="eastAsia" w:ascii="Songti SC" w:eastAsia="Songti SC" w:cs="Songti SC"/>
          <w:kern w:val="0"/>
          <w:sz w:val="28"/>
          <w:szCs w:val="28"/>
        </w:rPr>
        <w:t xml:space="preserve">日 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19</w:t>
      </w:r>
      <w:r>
        <w:rPr>
          <w:rFonts w:hint="eastAsia" w:ascii="Songti SC" w:eastAsia="Songti SC" w:cs="Songti SC"/>
          <w:kern w:val="0"/>
          <w:sz w:val="28"/>
          <w:szCs w:val="28"/>
        </w:rPr>
        <w:t>: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00</w:t>
      </w:r>
      <w:r>
        <w:rPr>
          <w:rFonts w:hint="eastAsia" w:ascii="Songti SC" w:eastAsia="Songti SC" w:cs="Songti SC"/>
          <w:kern w:val="0"/>
          <w:sz w:val="28"/>
          <w:szCs w:val="28"/>
        </w:rPr>
        <w:t>-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20</w:t>
      </w:r>
      <w:r>
        <w:rPr>
          <w:rFonts w:hint="eastAsia" w:ascii="Songti SC" w:eastAsia="Songti SC" w:cs="Songti SC"/>
          <w:kern w:val="0"/>
          <w:sz w:val="28"/>
          <w:szCs w:val="28"/>
        </w:rPr>
        <w:t>: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30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座谈会地点：X</w:t>
      </w:r>
      <w:r>
        <w:rPr>
          <w:rFonts w:ascii="Songti SC" w:eastAsia="Songti SC" w:cs="Songti SC"/>
          <w:kern w:val="0"/>
          <w:sz w:val="28"/>
          <w:szCs w:val="28"/>
        </w:rPr>
        <w:t>XX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l</w:t>
      </w:r>
      <w:r>
        <w:rPr>
          <w:rFonts w:hint="eastAsia" w:ascii="Songti SC" w:eastAsia="Songti SC" w:cs="Songti SC"/>
          <w:kern w:val="0"/>
          <w:sz w:val="28"/>
          <w:szCs w:val="28"/>
        </w:rPr>
        <w:t>  </w:t>
      </w: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简历投递网址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https://cgn.hotjob</w:t>
      </w:r>
      <w:bookmarkStart w:id="0" w:name="_GoBack"/>
      <w:bookmarkEnd w:id="0"/>
      <w:r>
        <w:rPr>
          <w:rFonts w:ascii="Songti SC" w:eastAsia="Songti SC" w:cs="Songti SC"/>
          <w:kern w:val="0"/>
          <w:sz w:val="28"/>
          <w:szCs w:val="28"/>
        </w:rPr>
        <w:t>.cn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l</w:t>
      </w:r>
      <w:r>
        <w:rPr>
          <w:rFonts w:hint="eastAsia" w:ascii="Songti SC" w:eastAsia="Songti SC" w:cs="Songti SC"/>
          <w:kern w:val="0"/>
          <w:sz w:val="28"/>
          <w:szCs w:val="28"/>
        </w:rPr>
        <w:t>  </w:t>
      </w: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招聘对象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2022</w:t>
      </w:r>
      <w:r>
        <w:rPr>
          <w:rFonts w:hint="eastAsia" w:ascii="Songti SC" w:eastAsia="Songti SC" w:cs="Songti SC"/>
          <w:kern w:val="0"/>
          <w:sz w:val="28"/>
          <w:szCs w:val="28"/>
        </w:rPr>
        <w:t>届及</w:t>
      </w:r>
      <w:r>
        <w:rPr>
          <w:rFonts w:ascii="Songti SC" w:eastAsia="Songti SC" w:cs="Songti SC"/>
          <w:kern w:val="0"/>
          <w:sz w:val="28"/>
          <w:szCs w:val="28"/>
        </w:rPr>
        <w:t>2021</w:t>
      </w:r>
      <w:r>
        <w:rPr>
          <w:rFonts w:hint="eastAsia" w:ascii="Songti SC" w:eastAsia="Songti SC" w:cs="Songti SC"/>
          <w:kern w:val="0"/>
          <w:sz w:val="28"/>
          <w:szCs w:val="28"/>
        </w:rPr>
        <w:t>届本科、硕士研究生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l</w:t>
      </w:r>
      <w:r>
        <w:rPr>
          <w:rFonts w:hint="eastAsia" w:ascii="Songti SC" w:eastAsia="Songti SC" w:cs="Songti SC"/>
          <w:kern w:val="0"/>
          <w:sz w:val="28"/>
          <w:szCs w:val="28"/>
        </w:rPr>
        <w:t>  </w:t>
      </w: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招聘流程：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 </w:t>
      </w:r>
      <w:r>
        <w:rPr>
          <w:rFonts w:hint="eastAsia" w:ascii="Songti SC" w:eastAsia="Songti SC" w:cs="Songti SC"/>
          <w:kern w:val="0"/>
          <w:sz w:val="28"/>
          <w:szCs w:val="28"/>
        </w:rPr>
        <w:drawing>
          <wp:inline distT="0" distB="0" distL="0" distR="0">
            <wp:extent cx="6162675" cy="112522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647" cy="113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l</w:t>
      </w:r>
      <w:r>
        <w:rPr>
          <w:rFonts w:hint="eastAsia" w:ascii="Songti SC" w:eastAsia="Songti SC" w:cs="Songti SC"/>
          <w:kern w:val="0"/>
          <w:sz w:val="28"/>
          <w:szCs w:val="28"/>
        </w:rPr>
        <w:t>  </w:t>
      </w:r>
      <w:r>
        <w:rPr>
          <w:rFonts w:hint="eastAsia" w:ascii="Songti SC" w:eastAsia="Songti SC" w:cs="Songti SC"/>
          <w:b/>
          <w:bCs/>
          <w:kern w:val="0"/>
          <w:sz w:val="28"/>
          <w:szCs w:val="28"/>
          <w:highlight w:val="yellow"/>
        </w:rPr>
        <w:t>主要招聘专业（以下专业及其相关专业）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理工科主要招聘专业目录：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工学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核工程类：核化工与核燃料工程（原“放射化学”专业）、辐射防护与核安全、核工程与核技术、工程物理、核燃料循环与材料、核能科学与工程、核科学与核技术、核能与核技术工程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能源动力类：能源与动力工程、流体机械及工程、能源与环境系统工程、新能源科学与工程、化工过程机械、工程热物理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机械类：机械设计制造及其自动化、过程装备与控制工程、机械工程、机械电子工程、材料成型与控制工程、机械工艺技术、工业设计、车辆工程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力学类：工程力学、理论与应用力学、流体力学、固体力学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仪器类：测控技术与仪器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材料类：材料化学、材料科学与工程、焊接技术与工程、金属材料工程、无机非金属材料工程、冶金工程、高分子材料与工程、复合材料</w:t>
      </w:r>
      <w:r>
        <w:rPr>
          <w:rFonts w:ascii="Songti SC" w:eastAsia="Songti SC" w:cs="Songti SC"/>
          <w:kern w:val="0"/>
          <w:sz w:val="28"/>
          <w:szCs w:val="28"/>
        </w:rPr>
        <w:t>与工程</w:t>
      </w:r>
      <w:r>
        <w:rPr>
          <w:rFonts w:hint="eastAsia" w:ascii="Songti SC" w:eastAsia="Songti SC" w:cs="Songti SC"/>
          <w:kern w:val="0"/>
          <w:sz w:val="28"/>
          <w:szCs w:val="28"/>
        </w:rPr>
        <w:t>、材料物理、材料学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电气类：电气工程及其自动化、电工理论与新技术、电力电子技术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电子信息类：电子科学与技术、电子信息工程、通信工程、信息工程、电子信息科学与技术、微电子科学与工程、光电信息科学与工程、人工智能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自动化类：自动化、控制科学与工程、控制理论与控制工程、质量与可靠性工程、核电技术与控制工程、热工自动化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控制科学与工程类：模式识别与智能系统、系统工程、检测技术与自动化装置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计算机类：计算机科学与技术、软件工程、网络工程、物联网工程、信息安全、数字媒体技术、数据科学与大数据技术、网络空间安全、保密技术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土木类：岩土工程、建筑环境与能源应用工程、土木工程、给排水科学与工程、建筑电气与智能化、道路桥梁与渡河工程、海洋工程、结构工程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水利类：港口航道与海岸工程、水利水电工程、水文与水资源工程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地质类：地质工程、勘查技术与工程、水文地质学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交通运输类：交通工程、总图设计与运输工程、交通运输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环境科学与工程类：水质科学与技术（部分院校的原“电厂化学”专业）、环境科学与工程、环境工程、环境科学、环境生态工程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建筑类：建筑学、城市规划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安全科学与工程类：安全工程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公安技术类：消防工程、刑事科学技术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化工与制药类：化学工程与工艺、制药工程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测绘类：测绘工程、遥感科学与技术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海洋工程类：船舶与海洋工程、海洋工程与技术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理学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化学类：应用化学、化学、分析化学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物理学类：应用物理学、核物理、物理学、粒子物理与原子核物理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心理学类：心理学、应用心理学、人因工程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数学类：数学与应用数学、数据计算及应用、信息与计算科学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统计学类：统计学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地理科学类：地理信息科学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海洋科学类：海洋科学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文史医学类主要招聘专业目录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管理学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工商管理类：财务管理、工商管理、会计学、人力资源管理、审计学、风险管理、国际商务、市场营销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图书情报与档案管理类：档案学、信息资源管理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管理科学与工程类：工程造价、管理科学与工程、信息管理与信息系统、工程管理、应急管理、大数据管理与应用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公共管理类：行政管理、公共事业管理、劳动与社会保障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物流管理与工程类：物流管理、物流工程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工业工程类：工业工程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法学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法学类：法学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社会学类：社会学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马克思主义理论类</w:t>
      </w:r>
      <w:r>
        <w:rPr>
          <w:rFonts w:ascii="Songti SC" w:eastAsia="Songti SC" w:cs="Songti SC"/>
          <w:kern w:val="0"/>
          <w:sz w:val="28"/>
          <w:szCs w:val="28"/>
        </w:rPr>
        <w:t>: 思想政治教育</w:t>
      </w:r>
      <w:r>
        <w:rPr>
          <w:rFonts w:hint="eastAsia" w:ascii="Songti SC" w:eastAsia="Songti SC" w:cs="Songti SC"/>
          <w:kern w:val="0"/>
          <w:sz w:val="28"/>
          <w:szCs w:val="28"/>
        </w:rPr>
        <w:t>、</w:t>
      </w:r>
      <w:r>
        <w:rPr>
          <w:rFonts w:ascii="Songti SC" w:eastAsia="Songti SC" w:cs="Songti SC"/>
          <w:kern w:val="0"/>
          <w:sz w:val="28"/>
          <w:szCs w:val="28"/>
        </w:rPr>
        <w:t>科学社会主义</w:t>
      </w:r>
      <w:r>
        <w:rPr>
          <w:rFonts w:hint="eastAsia" w:ascii="Songti SC" w:eastAsia="Songti SC" w:cs="Songti SC"/>
          <w:kern w:val="0"/>
          <w:sz w:val="28"/>
          <w:szCs w:val="28"/>
        </w:rPr>
        <w:t>、中国共产党历史、马克思理论主义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公安学类：侦查学、治安学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经济学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金融学类：金融学、金融工程、保险学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经济学类：经济学、劳动经济学、经济统计学、投资学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经济与贸易类：国际经济与贸易、贸易经济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财政学类：税收学、财政学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文学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中国语言文学类：汉语言文学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外国语言文学类：英语、俄语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新闻传播学类：传播学、新闻学、广播电视学、广告学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哲学类：哲学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医学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临床医学类：临床医学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公共卫生与预防医学类：预防医学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基础医学类：基础医学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b/>
          <w:bCs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教育学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教育学</w:t>
      </w:r>
      <w:r>
        <w:rPr>
          <w:rFonts w:ascii="Songti SC" w:eastAsia="Songti SC" w:cs="Songti SC"/>
          <w:kern w:val="0"/>
          <w:sz w:val="28"/>
          <w:szCs w:val="28"/>
        </w:rPr>
        <w:t>类:教育学</w:t>
      </w:r>
      <w:r>
        <w:rPr>
          <w:rFonts w:hint="eastAsia" w:ascii="Songti SC" w:eastAsia="Songti SC" w:cs="Songti SC"/>
          <w:kern w:val="0"/>
          <w:sz w:val="28"/>
          <w:szCs w:val="28"/>
        </w:rPr>
        <w:t>、教育技术学、科学教育、人文教育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 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 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欢迎以上专业及其相关专业学子踊跃提交简历！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加入中广核，加入中广核苍南核电有限公司，善用自然的能量，驱动青春的梦想！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 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l</w:t>
      </w:r>
      <w:r>
        <w:rPr>
          <w:rFonts w:hint="eastAsia" w:ascii="Songti SC" w:eastAsia="Songti SC" w:cs="Songti SC"/>
          <w:kern w:val="0"/>
          <w:sz w:val="28"/>
          <w:szCs w:val="28"/>
        </w:rPr>
        <w:t>  </w:t>
      </w: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温馨提示：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1.</w:t>
      </w:r>
      <w:r>
        <w:rPr>
          <w:rFonts w:hint="eastAsia" w:ascii="Songti SC" w:eastAsia="Songti SC" w:cs="Songti SC"/>
          <w:kern w:val="0"/>
          <w:sz w:val="28"/>
          <w:szCs w:val="28"/>
        </w:rPr>
        <w:t>为使您简历投递顺利，请确保网络环境稳定</w:t>
      </w:r>
      <w:r>
        <w:rPr>
          <w:rFonts w:ascii="Songti SC" w:eastAsia="Songti SC" w:cs="Songti SC"/>
          <w:kern w:val="0"/>
          <w:sz w:val="28"/>
          <w:szCs w:val="28"/>
        </w:rPr>
        <w:t>(</w:t>
      </w:r>
      <w:r>
        <w:rPr>
          <w:rFonts w:hint="eastAsia" w:ascii="Songti SC" w:eastAsia="Songti SC" w:cs="Songti SC"/>
          <w:kern w:val="0"/>
          <w:sz w:val="28"/>
          <w:szCs w:val="28"/>
        </w:rPr>
        <w:t>建议使用谷歌浏览器</w:t>
      </w:r>
      <w:r>
        <w:rPr>
          <w:rFonts w:ascii="Songti SC" w:eastAsia="Songti SC" w:cs="Songti SC"/>
          <w:kern w:val="0"/>
          <w:sz w:val="28"/>
          <w:szCs w:val="28"/>
        </w:rPr>
        <w:t>)</w:t>
      </w:r>
      <w:r>
        <w:rPr>
          <w:rFonts w:hint="eastAsia" w:ascii="Songti SC" w:eastAsia="Songti SC" w:cs="Songti SC"/>
          <w:kern w:val="0"/>
          <w:sz w:val="28"/>
          <w:szCs w:val="28"/>
        </w:rPr>
        <w:t>并尽可能提早投递简历；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2.</w:t>
      </w:r>
      <w:r>
        <w:rPr>
          <w:rFonts w:hint="eastAsia" w:ascii="Songti SC" w:eastAsia="Songti SC" w:cs="Songti SC"/>
          <w:kern w:val="0"/>
          <w:sz w:val="28"/>
          <w:szCs w:val="28"/>
        </w:rPr>
        <w:t>若您需要选择异地面试，可在简历投递时自由选择应聘城市，但需要保证在要求的时间段内均能在所选城市参加面试；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3.</w:t>
      </w:r>
      <w:r>
        <w:rPr>
          <w:rFonts w:hint="eastAsia" w:ascii="Songti SC" w:eastAsia="Songti SC" w:cs="Songti SC"/>
          <w:kern w:val="0"/>
          <w:sz w:val="28"/>
          <w:szCs w:val="28"/>
        </w:rPr>
        <w:t>若您在简历投递时，学校选择列表中没有自己所在学校，您选择其他即可，系统会以大家简历中实际填写的学校为准；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4.</w:t>
      </w:r>
      <w:r>
        <w:rPr>
          <w:rFonts w:hint="eastAsia" w:ascii="Songti SC" w:eastAsia="Songti SC" w:cs="Songti SC"/>
          <w:kern w:val="0"/>
          <w:sz w:val="28"/>
          <w:szCs w:val="28"/>
        </w:rPr>
        <w:t>若您需要变更面试城市，则可到个人中心—投递记录—撤回投递，重新再次选择应聘城市即可</w:t>
      </w:r>
      <w:r>
        <w:rPr>
          <w:rFonts w:ascii="Songti SC" w:eastAsia="Songti SC" w:cs="Songti SC"/>
          <w:kern w:val="0"/>
          <w:sz w:val="28"/>
          <w:szCs w:val="28"/>
        </w:rPr>
        <w:t>,</w:t>
      </w:r>
      <w:r>
        <w:rPr>
          <w:rFonts w:hint="eastAsia" w:ascii="Songti SC" w:eastAsia="Songti SC" w:cs="Songti SC"/>
          <w:kern w:val="0"/>
          <w:sz w:val="28"/>
          <w:szCs w:val="28"/>
        </w:rPr>
        <w:t>但若简历已被操作则不能修改；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5.</w:t>
      </w:r>
      <w:r>
        <w:rPr>
          <w:rFonts w:hint="eastAsia" w:ascii="Songti SC" w:eastAsia="Songti SC" w:cs="Songti SC"/>
          <w:kern w:val="0"/>
          <w:sz w:val="28"/>
          <w:szCs w:val="28"/>
        </w:rPr>
        <w:t>中国广核集团</w:t>
      </w:r>
      <w:r>
        <w:rPr>
          <w:rFonts w:ascii="Songti SC" w:eastAsia="Songti SC" w:cs="Songti SC"/>
          <w:kern w:val="0"/>
          <w:sz w:val="28"/>
          <w:szCs w:val="28"/>
        </w:rPr>
        <w:t>2022</w:t>
      </w:r>
      <w:r>
        <w:rPr>
          <w:rFonts w:hint="eastAsia" w:ascii="Songti SC" w:eastAsia="Songti SC" w:cs="Songti SC"/>
          <w:kern w:val="0"/>
          <w:sz w:val="28"/>
          <w:szCs w:val="28"/>
        </w:rPr>
        <w:t>年春</w:t>
      </w:r>
      <w:r>
        <w:rPr>
          <w:rFonts w:ascii="Songti SC" w:eastAsia="Songti SC" w:cs="Songti SC"/>
          <w:kern w:val="0"/>
          <w:sz w:val="28"/>
          <w:szCs w:val="28"/>
        </w:rPr>
        <w:t>季</w:t>
      </w:r>
      <w:r>
        <w:rPr>
          <w:rFonts w:hint="eastAsia" w:ascii="Songti SC" w:eastAsia="Songti SC" w:cs="Songti SC"/>
          <w:kern w:val="0"/>
          <w:sz w:val="28"/>
          <w:szCs w:val="28"/>
        </w:rPr>
        <w:t>校园招聘的具体安排请关注中广核校园招聘官方网站、官方微信公众号。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 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中国广核集团校园招聘官方网站：</w:t>
      </w:r>
      <w:r>
        <w:rPr>
          <w:rFonts w:ascii="Songti SC" w:eastAsia="Songti SC" w:cs="Songti SC"/>
          <w:kern w:val="0"/>
          <w:sz w:val="28"/>
          <w:szCs w:val="28"/>
        </w:rPr>
        <w:t>https://cgn.hotjob.cn</w:t>
      </w:r>
    </w:p>
    <w:p>
      <w:pPr>
        <w:widowControl/>
        <w:autoSpaceDE w:val="0"/>
        <w:autoSpaceDN w:val="0"/>
        <w:adjustRightInd w:val="0"/>
        <w:ind w:firstLine="560" w:firstLineChars="20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drawing>
          <wp:inline distT="0" distB="0" distL="0" distR="0">
            <wp:extent cx="1409700" cy="1409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4321" r="3704" b="432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  <w:r>
        <w:rPr>
          <w:rFonts w:ascii="Songti SC" w:eastAsia="Songti SC" w:cs="Songti SC"/>
          <w:kern w:val="0"/>
          <w:sz w:val="28"/>
          <w:szCs w:val="28"/>
        </w:rPr>
        <w:t xml:space="preserve"> </w:t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  <w:r>
        <w:rPr>
          <w:rFonts w:ascii="Songti SC" w:eastAsia="Songti SC" w:cs="Songti SC"/>
          <w:kern w:val="0"/>
          <w:sz w:val="28"/>
          <w:szCs w:val="28"/>
        </w:rPr>
        <w:t xml:space="preserve"> </w:t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  <w:r>
        <w:rPr>
          <w:rFonts w:ascii="Songti SC" w:eastAsia="Songti SC" w:cs="Songti SC"/>
          <w:kern w:val="0"/>
          <w:sz w:val="28"/>
          <w:szCs w:val="28"/>
        </w:rPr>
        <w:t xml:space="preserve"> </w:t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  <w:r>
        <w:rPr>
          <w:rFonts w:ascii="Songti SC" w:eastAsia="Songti SC" w:cs="Songti SC"/>
          <w:kern w:val="0"/>
          <w:sz w:val="28"/>
          <w:szCs w:val="28"/>
        </w:rPr>
        <w:t xml:space="preserve"> </w:t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  <w:r>
        <w:rPr>
          <w:rFonts w:ascii="Songti SC" w:eastAsia="Songti SC" w:cs="Songti SC"/>
          <w:kern w:val="0"/>
          <w:sz w:val="28"/>
          <w:szCs w:val="28"/>
        </w:rPr>
        <w:t xml:space="preserve">   </w:t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  <w:r>
        <w:rPr>
          <w:rFonts w:ascii="Songti SC" w:eastAsia="Songti SC" w:cs="Songti SC"/>
          <w:kern w:val="0"/>
          <w:sz w:val="28"/>
          <w:szCs w:val="28"/>
        </w:rPr>
        <w:t xml:space="preserve"> </w:t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  <w:r>
        <w:rPr>
          <w:rFonts w:ascii="Songti SC" w:eastAsia="Songti SC" w:cs="Songti SC"/>
          <w:kern w:val="0"/>
          <w:sz w:val="28"/>
          <w:szCs w:val="28"/>
        </w:rPr>
        <w:t xml:space="preserve"> </w:t>
      </w:r>
      <w:r>
        <w:rPr>
          <w:rFonts w:ascii="Songti SC" w:eastAsia="Songti SC" w:cs="Songti SC"/>
          <w:kern w:val="0"/>
          <w:sz w:val="28"/>
          <w:szCs w:val="28"/>
        </w:rPr>
        <w:drawing>
          <wp:inline distT="0" distB="0" distL="0" distR="0">
            <wp:extent cx="1409700" cy="140589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3219" cy="145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 xml:space="preserve"> 中广核校园招聘官方微信      </w:t>
      </w:r>
      <w:r>
        <w:rPr>
          <w:rFonts w:ascii="Songti SC" w:eastAsia="Songti SC" w:cs="Songti SC"/>
          <w:kern w:val="0"/>
          <w:sz w:val="28"/>
          <w:szCs w:val="28"/>
        </w:rPr>
        <w:t xml:space="preserve">      </w:t>
      </w:r>
      <w:r>
        <w:rPr>
          <w:rFonts w:hint="eastAsia" w:ascii="Songti SC" w:eastAsia="Songti SC" w:cs="Songti SC"/>
          <w:kern w:val="0"/>
          <w:sz w:val="28"/>
          <w:szCs w:val="28"/>
        </w:rPr>
        <w:t xml:space="preserve">简历投递入口      </w:t>
      </w:r>
    </w:p>
    <w:p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中广核苍南核电有限公司</w:t>
      </w:r>
    </w:p>
    <w:p>
      <w:pPr>
        <w:widowControl/>
        <w:autoSpaceDE w:val="0"/>
        <w:autoSpaceDN w:val="0"/>
        <w:adjustRightInd w:val="0"/>
        <w:ind w:right="560"/>
        <w:jc w:val="righ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二〇二二年三月</w:t>
      </w:r>
    </w:p>
    <w:p/>
    <w:sectPr>
      <w:pgSz w:w="12240" w:h="15840"/>
      <w:pgMar w:top="993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5F"/>
    <w:rsid w:val="0007012B"/>
    <w:rsid w:val="0007708B"/>
    <w:rsid w:val="000908BE"/>
    <w:rsid w:val="00101FE8"/>
    <w:rsid w:val="00127AEE"/>
    <w:rsid w:val="0013581A"/>
    <w:rsid w:val="00150771"/>
    <w:rsid w:val="001677BA"/>
    <w:rsid w:val="00170A35"/>
    <w:rsid w:val="00185FF6"/>
    <w:rsid w:val="001C22A2"/>
    <w:rsid w:val="001F1C6A"/>
    <w:rsid w:val="00206CA0"/>
    <w:rsid w:val="002A33AC"/>
    <w:rsid w:val="00300DA0"/>
    <w:rsid w:val="003056C6"/>
    <w:rsid w:val="003075D5"/>
    <w:rsid w:val="0038091D"/>
    <w:rsid w:val="0038230E"/>
    <w:rsid w:val="00383635"/>
    <w:rsid w:val="003A6CDF"/>
    <w:rsid w:val="003E5DDE"/>
    <w:rsid w:val="003F2BB7"/>
    <w:rsid w:val="00417C0A"/>
    <w:rsid w:val="00421547"/>
    <w:rsid w:val="00425DC3"/>
    <w:rsid w:val="00452774"/>
    <w:rsid w:val="00490FAB"/>
    <w:rsid w:val="004A603A"/>
    <w:rsid w:val="004C584B"/>
    <w:rsid w:val="004E156D"/>
    <w:rsid w:val="00504D10"/>
    <w:rsid w:val="00544FDE"/>
    <w:rsid w:val="00646A48"/>
    <w:rsid w:val="006558DE"/>
    <w:rsid w:val="006E72EB"/>
    <w:rsid w:val="006F07C4"/>
    <w:rsid w:val="007419EB"/>
    <w:rsid w:val="007861C2"/>
    <w:rsid w:val="007B100A"/>
    <w:rsid w:val="007E0DEA"/>
    <w:rsid w:val="007E55A7"/>
    <w:rsid w:val="00802FB8"/>
    <w:rsid w:val="008238BC"/>
    <w:rsid w:val="00823DFE"/>
    <w:rsid w:val="00831D61"/>
    <w:rsid w:val="008B0B81"/>
    <w:rsid w:val="008B32B4"/>
    <w:rsid w:val="008F1039"/>
    <w:rsid w:val="0093048F"/>
    <w:rsid w:val="009A7908"/>
    <w:rsid w:val="00A6320B"/>
    <w:rsid w:val="00B477C7"/>
    <w:rsid w:val="00B76221"/>
    <w:rsid w:val="00B97A5F"/>
    <w:rsid w:val="00BA103A"/>
    <w:rsid w:val="00BF2FE8"/>
    <w:rsid w:val="00CF184C"/>
    <w:rsid w:val="00CF1995"/>
    <w:rsid w:val="00D3081D"/>
    <w:rsid w:val="00D4122E"/>
    <w:rsid w:val="00D45DF8"/>
    <w:rsid w:val="00D8043D"/>
    <w:rsid w:val="00D93D3F"/>
    <w:rsid w:val="00DD154D"/>
    <w:rsid w:val="00DD5500"/>
    <w:rsid w:val="00E013D1"/>
    <w:rsid w:val="00E11073"/>
    <w:rsid w:val="00E11F73"/>
    <w:rsid w:val="00E4526D"/>
    <w:rsid w:val="00E657B5"/>
    <w:rsid w:val="00E668FD"/>
    <w:rsid w:val="00E91E1C"/>
    <w:rsid w:val="00EB01A6"/>
    <w:rsid w:val="00EE410F"/>
    <w:rsid w:val="00EF7127"/>
    <w:rsid w:val="00F05FED"/>
    <w:rsid w:val="00F06DC9"/>
    <w:rsid w:val="00F25C0D"/>
    <w:rsid w:val="00F6352D"/>
    <w:rsid w:val="00FE50A4"/>
    <w:rsid w:val="01EF70DF"/>
    <w:rsid w:val="06B8515E"/>
    <w:rsid w:val="0B8439D9"/>
    <w:rsid w:val="0F0D194D"/>
    <w:rsid w:val="14583B5A"/>
    <w:rsid w:val="16CD72B7"/>
    <w:rsid w:val="1AE447E7"/>
    <w:rsid w:val="2168777F"/>
    <w:rsid w:val="225903CB"/>
    <w:rsid w:val="30EE4CFE"/>
    <w:rsid w:val="32D154C9"/>
    <w:rsid w:val="35CB6BDE"/>
    <w:rsid w:val="389A112A"/>
    <w:rsid w:val="3B626DDD"/>
    <w:rsid w:val="3C802F43"/>
    <w:rsid w:val="406D4D04"/>
    <w:rsid w:val="43BC4C47"/>
    <w:rsid w:val="45E763D1"/>
    <w:rsid w:val="47673BA6"/>
    <w:rsid w:val="54F82D66"/>
    <w:rsid w:val="58FF4C6A"/>
    <w:rsid w:val="5E5413ED"/>
    <w:rsid w:val="5E901D79"/>
    <w:rsid w:val="66B700EC"/>
    <w:rsid w:val="68E71617"/>
    <w:rsid w:val="6C9A2EAA"/>
    <w:rsid w:val="6D9D5E11"/>
    <w:rsid w:val="6DEE10BB"/>
    <w:rsid w:val="764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</Words>
  <Characters>2155</Characters>
  <Lines>17</Lines>
  <Paragraphs>5</Paragraphs>
  <TotalTime>41</TotalTime>
  <ScaleCrop>false</ScaleCrop>
  <LinksUpToDate>false</LinksUpToDate>
  <CharactersWithSpaces>2527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2022-02-21T08:20:00Z</dcterms:created>
  <dc:creator>Microsoft Office 用户</dc:creator>
  <cp:lastModifiedBy>WPS_1631675332</cp:lastModifiedBy>
  <cp:lastPrinted>2021-03-02T03:46:00Z</cp:lastPrinted>
  <dcterms:modified xsi:type="dcterms:W3CDTF">2022-02-22T04:29:48Z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5B07757B5BC6487E8A918A02E599A872</vt:lpwstr>
  </property>
</Properties>
</file>