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D19" w:rsidRDefault="00021D19" w:rsidP="00021D19">
      <w:pPr>
        <w:ind w:firstLineChars="200" w:firstLine="800"/>
        <w:jc w:val="center"/>
        <w:rPr>
          <w:rFonts w:ascii="黑体" w:eastAsia="黑体" w:hAnsi="黑体"/>
          <w:color w:val="31353B"/>
          <w:sz w:val="40"/>
          <w:szCs w:val="21"/>
        </w:rPr>
      </w:pPr>
      <w:r w:rsidRPr="00021D19">
        <w:rPr>
          <w:rFonts w:ascii="黑体" w:eastAsia="黑体" w:hAnsi="黑体" w:hint="eastAsia"/>
          <w:color w:val="31353B"/>
          <w:sz w:val="40"/>
          <w:szCs w:val="21"/>
        </w:rPr>
        <w:t>地球科学学院</w:t>
      </w:r>
      <w:r w:rsidRPr="00021D19">
        <w:rPr>
          <w:rFonts w:ascii="黑体" w:eastAsia="黑体" w:hAnsi="黑体"/>
          <w:color w:val="31353B"/>
          <w:sz w:val="40"/>
          <w:szCs w:val="21"/>
        </w:rPr>
        <w:t>本科课程课堂教学质量评价学院教学委员会评价实施细则</w:t>
      </w:r>
    </w:p>
    <w:p w:rsidR="00021D19" w:rsidRDefault="00021D19" w:rsidP="00021D19">
      <w:pPr>
        <w:ind w:firstLineChars="200" w:firstLine="803"/>
        <w:jc w:val="center"/>
        <w:rPr>
          <w:rFonts w:ascii="黑体" w:eastAsia="黑体" w:hAnsi="黑体" w:cs="Times New Roman"/>
          <w:b/>
          <w:sz w:val="40"/>
          <w:szCs w:val="21"/>
        </w:rPr>
      </w:pPr>
    </w:p>
    <w:p w:rsidR="00021D19" w:rsidRDefault="00021D19" w:rsidP="000074D4">
      <w:pPr>
        <w:adjustRightInd w:val="0"/>
        <w:snapToGrid w:val="0"/>
        <w:spacing w:line="300" w:lineRule="auto"/>
        <w:ind w:firstLineChars="200" w:firstLine="56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021D19">
        <w:rPr>
          <w:rFonts w:ascii="华文仿宋" w:eastAsia="华文仿宋" w:hAnsi="华文仿宋" w:cs="Times New Roman" w:hint="eastAsia"/>
          <w:sz w:val="28"/>
          <w:szCs w:val="28"/>
        </w:rPr>
        <w:t>根据《浙江大学本科课程课堂教学质量评价实施办法》（</w:t>
      </w:r>
      <w:proofErr w:type="gramStart"/>
      <w:r w:rsidRPr="00021D19">
        <w:rPr>
          <w:rFonts w:ascii="华文仿宋" w:eastAsia="华文仿宋" w:hAnsi="华文仿宋" w:cs="Times New Roman" w:hint="eastAsia"/>
          <w:sz w:val="28"/>
          <w:szCs w:val="28"/>
        </w:rPr>
        <w:t>浙大发本〔</w:t>
      </w:r>
      <w:r w:rsidRPr="00021D19">
        <w:rPr>
          <w:rFonts w:ascii="华文仿宋" w:eastAsia="华文仿宋" w:hAnsi="华文仿宋" w:cs="Times New Roman"/>
          <w:sz w:val="28"/>
          <w:szCs w:val="28"/>
        </w:rPr>
        <w:t>2020〕</w:t>
      </w:r>
      <w:proofErr w:type="gramEnd"/>
      <w:r w:rsidRPr="00021D19">
        <w:rPr>
          <w:rFonts w:ascii="华文仿宋" w:eastAsia="华文仿宋" w:hAnsi="华文仿宋" w:cs="Times New Roman"/>
          <w:sz w:val="28"/>
          <w:szCs w:val="28"/>
        </w:rPr>
        <w:t>53 号）文件</w:t>
      </w:r>
      <w:r w:rsidR="00931CF7">
        <w:rPr>
          <w:rFonts w:ascii="华文仿宋" w:eastAsia="华文仿宋" w:hAnsi="华文仿宋" w:cs="Times New Roman" w:hint="eastAsia"/>
          <w:sz w:val="28"/>
          <w:szCs w:val="28"/>
        </w:rPr>
        <w:t>规定</w:t>
      </w:r>
      <w:r w:rsidRPr="00021D19">
        <w:rPr>
          <w:rFonts w:ascii="华文仿宋" w:eastAsia="华文仿宋" w:hAnsi="华文仿宋" w:cs="Times New Roman"/>
          <w:sz w:val="28"/>
          <w:szCs w:val="28"/>
        </w:rPr>
        <w:t>，</w:t>
      </w:r>
      <w:r w:rsidRPr="00021D19">
        <w:rPr>
          <w:rFonts w:ascii="华文仿宋" w:eastAsia="华文仿宋" w:hAnsi="华文仿宋" w:cs="Times New Roman" w:hint="eastAsia"/>
          <w:sz w:val="28"/>
          <w:szCs w:val="28"/>
        </w:rPr>
        <w:t>本科课程课堂教学质量</w:t>
      </w:r>
      <w:r w:rsidRPr="00021D19">
        <w:rPr>
          <w:rFonts w:ascii="华文仿宋" w:eastAsia="华文仿宋" w:hAnsi="华文仿宋" w:cs="Times New Roman"/>
          <w:sz w:val="28"/>
          <w:szCs w:val="28"/>
        </w:rPr>
        <w:t>终结性评价</w:t>
      </w:r>
      <w:r w:rsidRPr="00021D19">
        <w:rPr>
          <w:rFonts w:ascii="华文仿宋" w:eastAsia="华文仿宋" w:hAnsi="华文仿宋" w:cs="Times New Roman" w:hint="eastAsia"/>
          <w:sz w:val="28"/>
          <w:szCs w:val="28"/>
        </w:rPr>
        <w:t>学生评价权重占</w:t>
      </w:r>
      <w:r w:rsidRPr="00021D19">
        <w:rPr>
          <w:rFonts w:ascii="华文仿宋" w:eastAsia="华文仿宋" w:hAnsi="华文仿宋" w:cs="Times New Roman"/>
          <w:sz w:val="28"/>
          <w:szCs w:val="28"/>
        </w:rPr>
        <w:t xml:space="preserve"> 70%，开课学院（系）教学</w:t>
      </w:r>
      <w:r w:rsidRPr="00021D19">
        <w:rPr>
          <w:rFonts w:ascii="华文仿宋" w:eastAsia="华文仿宋" w:hAnsi="华文仿宋" w:cs="Times New Roman" w:hint="eastAsia"/>
          <w:sz w:val="28"/>
          <w:szCs w:val="28"/>
        </w:rPr>
        <w:t>委员会评价权重占</w:t>
      </w:r>
      <w:r w:rsidRPr="00021D19">
        <w:rPr>
          <w:rFonts w:ascii="华文仿宋" w:eastAsia="华文仿宋" w:hAnsi="华文仿宋" w:cs="Times New Roman"/>
          <w:sz w:val="28"/>
          <w:szCs w:val="28"/>
        </w:rPr>
        <w:t xml:space="preserve"> 30%</w:t>
      </w:r>
      <w:r>
        <w:rPr>
          <w:rFonts w:ascii="华文仿宋" w:eastAsia="华文仿宋" w:hAnsi="华文仿宋" w:cs="Times New Roman" w:hint="eastAsia"/>
          <w:sz w:val="28"/>
          <w:szCs w:val="28"/>
        </w:rPr>
        <w:t>。经过</w:t>
      </w:r>
      <w:r w:rsidR="00931CF7">
        <w:rPr>
          <w:rFonts w:ascii="华文仿宋" w:eastAsia="华文仿宋" w:hAnsi="华文仿宋" w:cs="Times New Roman" w:hint="eastAsia"/>
          <w:sz w:val="28"/>
          <w:szCs w:val="28"/>
        </w:rPr>
        <w:t>研究，对</w:t>
      </w:r>
      <w:r w:rsidR="004370AA">
        <w:rPr>
          <w:rFonts w:ascii="华文仿宋" w:eastAsia="华文仿宋" w:hAnsi="华文仿宋" w:cs="Times New Roman" w:hint="eastAsia"/>
          <w:sz w:val="28"/>
          <w:szCs w:val="28"/>
        </w:rPr>
        <w:t>我院</w:t>
      </w:r>
      <w:r w:rsidR="004370AA" w:rsidRPr="004370AA">
        <w:rPr>
          <w:rFonts w:ascii="华文仿宋" w:eastAsia="华文仿宋" w:hAnsi="华文仿宋" w:cs="Times New Roman" w:hint="eastAsia"/>
          <w:sz w:val="28"/>
          <w:szCs w:val="28"/>
        </w:rPr>
        <w:t>本科课程课堂教学质量</w:t>
      </w:r>
      <w:r w:rsidRPr="00021D19">
        <w:rPr>
          <w:rFonts w:ascii="华文仿宋" w:eastAsia="华文仿宋" w:hAnsi="华文仿宋" w:cs="Times New Roman"/>
          <w:sz w:val="28"/>
          <w:szCs w:val="28"/>
        </w:rPr>
        <w:t>教学</w:t>
      </w:r>
      <w:r w:rsidRPr="00021D19">
        <w:rPr>
          <w:rFonts w:ascii="华文仿宋" w:eastAsia="华文仿宋" w:hAnsi="华文仿宋" w:cs="Times New Roman" w:hint="eastAsia"/>
          <w:sz w:val="28"/>
          <w:szCs w:val="28"/>
        </w:rPr>
        <w:t>委员会评价</w:t>
      </w:r>
      <w:r w:rsidR="00931CF7">
        <w:rPr>
          <w:rFonts w:ascii="华文仿宋" w:eastAsia="华文仿宋" w:hAnsi="华文仿宋" w:cs="Times New Roman" w:hint="eastAsia"/>
          <w:sz w:val="28"/>
          <w:szCs w:val="28"/>
        </w:rPr>
        <w:t>制定实施细则如下：</w:t>
      </w:r>
    </w:p>
    <w:p w:rsidR="00021D19" w:rsidRPr="00021D19" w:rsidRDefault="00021D19" w:rsidP="000074D4">
      <w:pPr>
        <w:adjustRightInd w:val="0"/>
        <w:snapToGrid w:val="0"/>
        <w:spacing w:line="300" w:lineRule="auto"/>
        <w:ind w:firstLine="420"/>
        <w:rPr>
          <w:rFonts w:ascii="华文仿宋" w:eastAsia="华文仿宋" w:hAnsi="华文仿宋" w:cs="Times New Roman"/>
          <w:sz w:val="28"/>
          <w:szCs w:val="28"/>
        </w:rPr>
      </w:pPr>
      <w:r w:rsidRPr="00931CF7">
        <w:rPr>
          <w:rFonts w:ascii="华文仿宋" w:eastAsia="华文仿宋" w:hAnsi="华文仿宋" w:cs="Times New Roman"/>
          <w:b/>
          <w:sz w:val="28"/>
          <w:szCs w:val="28"/>
        </w:rPr>
        <w:t>评价主体</w:t>
      </w:r>
      <w:r w:rsidRPr="00021D19">
        <w:rPr>
          <w:rFonts w:ascii="华文仿宋" w:eastAsia="华文仿宋" w:hAnsi="华文仿宋" w:cs="Times New Roman"/>
          <w:sz w:val="28"/>
          <w:szCs w:val="28"/>
        </w:rPr>
        <w:t>：</w:t>
      </w:r>
      <w:r w:rsidR="00931CF7">
        <w:rPr>
          <w:rFonts w:ascii="华文仿宋" w:eastAsia="华文仿宋" w:hAnsi="华文仿宋" w:cs="Times New Roman" w:hint="eastAsia"/>
          <w:sz w:val="28"/>
          <w:szCs w:val="28"/>
        </w:rPr>
        <w:t>学院</w:t>
      </w:r>
      <w:r w:rsidRPr="00021D19">
        <w:rPr>
          <w:rFonts w:ascii="华文仿宋" w:eastAsia="华文仿宋" w:hAnsi="华文仿宋" w:cs="Times New Roman"/>
          <w:sz w:val="28"/>
          <w:szCs w:val="28"/>
        </w:rPr>
        <w:t>教学委员会</w:t>
      </w:r>
    </w:p>
    <w:p w:rsidR="00931CF7" w:rsidRDefault="00021D19" w:rsidP="000074D4">
      <w:pPr>
        <w:adjustRightInd w:val="0"/>
        <w:snapToGrid w:val="0"/>
        <w:spacing w:line="300" w:lineRule="auto"/>
        <w:ind w:firstLine="420"/>
        <w:rPr>
          <w:rFonts w:ascii="华文仿宋" w:eastAsia="华文仿宋" w:hAnsi="华文仿宋" w:cs="Times New Roman"/>
          <w:sz w:val="28"/>
          <w:szCs w:val="28"/>
        </w:rPr>
      </w:pPr>
      <w:r w:rsidRPr="00931CF7">
        <w:rPr>
          <w:rFonts w:ascii="华文仿宋" w:eastAsia="华文仿宋" w:hAnsi="华文仿宋" w:cs="Times New Roman"/>
          <w:b/>
          <w:sz w:val="28"/>
          <w:szCs w:val="28"/>
        </w:rPr>
        <w:t>评价</w:t>
      </w:r>
      <w:r w:rsidR="00931CF7" w:rsidRPr="00931CF7">
        <w:rPr>
          <w:rFonts w:ascii="华文仿宋" w:eastAsia="华文仿宋" w:hAnsi="华文仿宋" w:cs="Times New Roman" w:hint="eastAsia"/>
          <w:b/>
          <w:sz w:val="28"/>
          <w:szCs w:val="28"/>
        </w:rPr>
        <w:t>指标及依据</w:t>
      </w:r>
      <w:r w:rsidRPr="00021D19">
        <w:rPr>
          <w:rFonts w:ascii="华文仿宋" w:eastAsia="华文仿宋" w:hAnsi="华文仿宋" w:cs="Times New Roman"/>
          <w:sz w:val="28"/>
          <w:szCs w:val="28"/>
        </w:rPr>
        <w:t>：</w:t>
      </w:r>
      <w:r w:rsidR="00931CF7">
        <w:rPr>
          <w:rFonts w:ascii="华文仿宋" w:eastAsia="华文仿宋" w:hAnsi="华文仿宋" w:cs="Times New Roman" w:hint="eastAsia"/>
          <w:sz w:val="28"/>
          <w:szCs w:val="28"/>
        </w:rPr>
        <w:t>学院</w:t>
      </w:r>
      <w:r w:rsidRPr="00021D19">
        <w:rPr>
          <w:rFonts w:ascii="华文仿宋" w:eastAsia="华文仿宋" w:hAnsi="华文仿宋" w:cs="Times New Roman"/>
          <w:sz w:val="28"/>
          <w:szCs w:val="28"/>
        </w:rPr>
        <w:t>教学委员会</w:t>
      </w:r>
      <w:r w:rsidR="00E82FE7">
        <w:rPr>
          <w:rFonts w:ascii="华文仿宋" w:eastAsia="华文仿宋" w:hAnsi="华文仿宋" w:cs="Times New Roman" w:hint="eastAsia"/>
          <w:sz w:val="28"/>
          <w:szCs w:val="28"/>
        </w:rPr>
        <w:t>在</w:t>
      </w:r>
      <w:r w:rsidR="00931CF7">
        <w:rPr>
          <w:rFonts w:ascii="华文仿宋" w:eastAsia="华文仿宋" w:hAnsi="华文仿宋" w:cs="Times New Roman" w:hint="eastAsia"/>
          <w:sz w:val="28"/>
          <w:szCs w:val="28"/>
        </w:rPr>
        <w:t>基层教学组织、领导/督导听课</w:t>
      </w:r>
      <w:r w:rsidR="00E82FE7">
        <w:rPr>
          <w:rFonts w:ascii="华文仿宋" w:eastAsia="华文仿宋" w:hAnsi="华文仿宋" w:cs="Times New Roman" w:hint="eastAsia"/>
          <w:sz w:val="28"/>
          <w:szCs w:val="28"/>
        </w:rPr>
        <w:t>和教育教学办公室</w:t>
      </w:r>
      <w:r w:rsidR="00E82FE7" w:rsidRPr="00E82FE7">
        <w:rPr>
          <w:rFonts w:ascii="华文仿宋" w:eastAsia="华文仿宋" w:hAnsi="华文仿宋" w:cs="Times New Roman" w:hint="eastAsia"/>
          <w:sz w:val="28"/>
          <w:szCs w:val="28"/>
        </w:rPr>
        <w:t>对教师课堂教学做出评价</w:t>
      </w:r>
      <w:r w:rsidR="00E82FE7">
        <w:rPr>
          <w:rFonts w:ascii="华文仿宋" w:eastAsia="华文仿宋" w:hAnsi="华文仿宋" w:cs="Times New Roman" w:hint="eastAsia"/>
          <w:sz w:val="28"/>
          <w:szCs w:val="28"/>
        </w:rPr>
        <w:t>的基础上，</w:t>
      </w:r>
      <w:r w:rsidR="00461001">
        <w:rPr>
          <w:rFonts w:ascii="华文仿宋" w:eastAsia="华文仿宋" w:hAnsi="华文仿宋" w:cs="Times New Roman" w:hint="eastAsia"/>
          <w:sz w:val="28"/>
          <w:szCs w:val="28"/>
        </w:rPr>
        <w:t>对每个长学期所有课程</w:t>
      </w:r>
      <w:r w:rsidR="00E82FE7">
        <w:rPr>
          <w:rFonts w:ascii="华文仿宋" w:eastAsia="华文仿宋" w:hAnsi="华文仿宋" w:cs="Times New Roman" w:hint="eastAsia"/>
          <w:sz w:val="28"/>
          <w:szCs w:val="28"/>
        </w:rPr>
        <w:t>进行综合评价。其中，基层教学组织评价：</w:t>
      </w:r>
      <w:r w:rsidR="00E82FE7" w:rsidRPr="00E82FE7">
        <w:rPr>
          <w:rFonts w:ascii="华文仿宋" w:eastAsia="华文仿宋" w:hAnsi="华文仿宋" w:cs="Times New Roman" w:hint="eastAsia"/>
          <w:sz w:val="28"/>
          <w:szCs w:val="28"/>
        </w:rPr>
        <w:t>教学</w:t>
      </w:r>
      <w:r w:rsidR="008C61C6">
        <w:rPr>
          <w:rFonts w:ascii="华文仿宋" w:eastAsia="华文仿宋" w:hAnsi="华文仿宋" w:cs="Times New Roman" w:hint="eastAsia"/>
          <w:sz w:val="28"/>
          <w:szCs w:val="28"/>
        </w:rPr>
        <w:t>特色、成效</w:t>
      </w:r>
      <w:r w:rsidR="00E82FE7" w:rsidRPr="00E82FE7">
        <w:rPr>
          <w:rFonts w:ascii="华文仿宋" w:eastAsia="华文仿宋" w:hAnsi="华文仿宋" w:cs="Times New Roman" w:hint="eastAsia"/>
          <w:sz w:val="28"/>
          <w:szCs w:val="28"/>
        </w:rPr>
        <w:t>和课程资源建设</w:t>
      </w:r>
      <w:r w:rsidR="00E82FE7">
        <w:rPr>
          <w:rFonts w:ascii="华文仿宋" w:eastAsia="华文仿宋" w:hAnsi="华文仿宋" w:cs="Times New Roman" w:hint="eastAsia"/>
          <w:sz w:val="28"/>
          <w:szCs w:val="28"/>
        </w:rPr>
        <w:t>总体情况</w:t>
      </w:r>
      <w:r w:rsidR="008C61C6">
        <w:rPr>
          <w:rFonts w:ascii="华文仿宋" w:eastAsia="华文仿宋" w:hAnsi="华文仿宋" w:cs="Times New Roman" w:hint="eastAsia"/>
          <w:sz w:val="28"/>
          <w:szCs w:val="28"/>
        </w:rPr>
        <w:t>，</w:t>
      </w:r>
      <w:r w:rsidR="008C61C6" w:rsidRPr="008C61C6">
        <w:rPr>
          <w:rFonts w:ascii="华文仿宋" w:eastAsia="华文仿宋" w:hAnsi="华文仿宋" w:cs="Times New Roman" w:hint="eastAsia"/>
          <w:sz w:val="28"/>
          <w:szCs w:val="28"/>
        </w:rPr>
        <w:t>学生调查问卷反馈情况</w:t>
      </w:r>
      <w:r w:rsidR="00E82FE7">
        <w:rPr>
          <w:rFonts w:ascii="华文仿宋" w:eastAsia="华文仿宋" w:hAnsi="华文仿宋" w:cs="Times New Roman" w:hint="eastAsia"/>
          <w:sz w:val="28"/>
          <w:szCs w:val="28"/>
        </w:rPr>
        <w:t>等；领导/督导听课评价：领导、督导和同行听课</w:t>
      </w:r>
      <w:r w:rsidR="00E82FE7" w:rsidRPr="00E82FE7">
        <w:rPr>
          <w:rFonts w:ascii="华文仿宋" w:eastAsia="华文仿宋" w:hAnsi="华文仿宋" w:cs="Times New Roman" w:hint="eastAsia"/>
          <w:sz w:val="28"/>
          <w:szCs w:val="28"/>
        </w:rPr>
        <w:t>及反馈情况</w:t>
      </w:r>
      <w:r w:rsidR="00E82FE7">
        <w:rPr>
          <w:rFonts w:ascii="华文仿宋" w:eastAsia="华文仿宋" w:hAnsi="华文仿宋" w:cs="Times New Roman" w:hint="eastAsia"/>
          <w:sz w:val="28"/>
          <w:szCs w:val="28"/>
        </w:rPr>
        <w:t>；教育教学办公室评价：</w:t>
      </w:r>
      <w:r w:rsidR="008922A1" w:rsidRPr="008922A1">
        <w:rPr>
          <w:rFonts w:ascii="华文仿宋" w:eastAsia="华文仿宋" w:hAnsi="华文仿宋" w:cs="Times New Roman" w:hint="eastAsia"/>
          <w:sz w:val="28"/>
          <w:szCs w:val="28"/>
        </w:rPr>
        <w:t>教学事务响应度</w:t>
      </w:r>
      <w:r w:rsidR="008922A1">
        <w:rPr>
          <w:rFonts w:ascii="华文仿宋" w:eastAsia="华文仿宋" w:hAnsi="华文仿宋" w:cs="Times New Roman" w:hint="eastAsia"/>
          <w:sz w:val="28"/>
          <w:szCs w:val="28"/>
        </w:rPr>
        <w:t>、</w:t>
      </w:r>
      <w:r w:rsidR="008922A1" w:rsidRPr="008922A1">
        <w:rPr>
          <w:rFonts w:ascii="华文仿宋" w:eastAsia="华文仿宋" w:hAnsi="华文仿宋" w:cs="Times New Roman" w:hint="eastAsia"/>
          <w:sz w:val="28"/>
          <w:szCs w:val="28"/>
        </w:rPr>
        <w:t>归档教学资料</w:t>
      </w:r>
      <w:r w:rsidR="008922A1">
        <w:rPr>
          <w:rFonts w:ascii="华文仿宋" w:eastAsia="华文仿宋" w:hAnsi="华文仿宋" w:cs="Times New Roman" w:hint="eastAsia"/>
          <w:sz w:val="28"/>
          <w:szCs w:val="28"/>
        </w:rPr>
        <w:t>的规范性等。</w:t>
      </w:r>
      <w:r w:rsidR="00461001">
        <w:rPr>
          <w:rFonts w:ascii="华文仿宋" w:eastAsia="华文仿宋" w:hAnsi="华文仿宋" w:cs="Times New Roman" w:hint="eastAsia"/>
          <w:sz w:val="28"/>
          <w:szCs w:val="28"/>
        </w:rPr>
        <w:t>原则上</w:t>
      </w:r>
      <w:r w:rsidR="00BC11F1">
        <w:rPr>
          <w:rFonts w:ascii="华文仿宋" w:eastAsia="华文仿宋" w:hAnsi="华文仿宋" w:cs="Times New Roman" w:hint="eastAsia"/>
          <w:sz w:val="28"/>
          <w:szCs w:val="28"/>
        </w:rPr>
        <w:t>，上述</w:t>
      </w:r>
      <w:r w:rsidR="00461001">
        <w:rPr>
          <w:rFonts w:ascii="华文仿宋" w:eastAsia="华文仿宋" w:hAnsi="华文仿宋" w:cs="Times New Roman" w:hint="eastAsia"/>
          <w:sz w:val="28"/>
          <w:szCs w:val="28"/>
        </w:rPr>
        <w:t>三项评价在教学委员会综合评价中</w:t>
      </w:r>
      <w:r w:rsidR="00BC11F1">
        <w:rPr>
          <w:rFonts w:ascii="华文仿宋" w:eastAsia="华文仿宋" w:hAnsi="华文仿宋" w:cs="Times New Roman" w:hint="eastAsia"/>
          <w:sz w:val="28"/>
          <w:szCs w:val="28"/>
        </w:rPr>
        <w:t>权重</w:t>
      </w:r>
      <w:r w:rsidR="00461001">
        <w:rPr>
          <w:rFonts w:ascii="华文仿宋" w:eastAsia="华文仿宋" w:hAnsi="华文仿宋" w:cs="Times New Roman" w:hint="eastAsia"/>
          <w:sz w:val="28"/>
          <w:szCs w:val="28"/>
        </w:rPr>
        <w:t>分别</w:t>
      </w:r>
      <w:r w:rsidR="00BC11F1">
        <w:rPr>
          <w:rFonts w:ascii="华文仿宋" w:eastAsia="华文仿宋" w:hAnsi="华文仿宋" w:cs="Times New Roman" w:hint="eastAsia"/>
          <w:sz w:val="28"/>
          <w:szCs w:val="28"/>
        </w:rPr>
        <w:t>为</w:t>
      </w:r>
      <w:r w:rsidR="00461001">
        <w:rPr>
          <w:rFonts w:ascii="华文仿宋" w:eastAsia="华文仿宋" w:hAnsi="华文仿宋" w:cs="Times New Roman" w:hint="eastAsia"/>
          <w:sz w:val="28"/>
          <w:szCs w:val="28"/>
        </w:rPr>
        <w:t>：5</w:t>
      </w:r>
      <w:r w:rsidR="00461001">
        <w:rPr>
          <w:rFonts w:ascii="华文仿宋" w:eastAsia="华文仿宋" w:hAnsi="华文仿宋" w:cs="Times New Roman"/>
          <w:sz w:val="28"/>
          <w:szCs w:val="28"/>
        </w:rPr>
        <w:t>0</w:t>
      </w:r>
      <w:r w:rsidR="00461001">
        <w:rPr>
          <w:rFonts w:ascii="华文仿宋" w:eastAsia="华文仿宋" w:hAnsi="华文仿宋" w:cs="Times New Roman" w:hint="eastAsia"/>
          <w:sz w:val="28"/>
          <w:szCs w:val="28"/>
        </w:rPr>
        <w:t>%、3</w:t>
      </w:r>
      <w:r w:rsidR="00461001">
        <w:rPr>
          <w:rFonts w:ascii="华文仿宋" w:eastAsia="华文仿宋" w:hAnsi="华文仿宋" w:cs="Times New Roman"/>
          <w:sz w:val="28"/>
          <w:szCs w:val="28"/>
        </w:rPr>
        <w:t>0</w:t>
      </w:r>
      <w:r w:rsidR="00461001">
        <w:rPr>
          <w:rFonts w:ascii="华文仿宋" w:eastAsia="华文仿宋" w:hAnsi="华文仿宋" w:cs="Times New Roman" w:hint="eastAsia"/>
          <w:sz w:val="28"/>
          <w:szCs w:val="28"/>
        </w:rPr>
        <w:t>%和2</w:t>
      </w:r>
      <w:r w:rsidR="00461001">
        <w:rPr>
          <w:rFonts w:ascii="华文仿宋" w:eastAsia="华文仿宋" w:hAnsi="华文仿宋" w:cs="Times New Roman"/>
          <w:sz w:val="28"/>
          <w:szCs w:val="28"/>
        </w:rPr>
        <w:t>0</w:t>
      </w:r>
      <w:r w:rsidR="00461001">
        <w:rPr>
          <w:rFonts w:ascii="华文仿宋" w:eastAsia="华文仿宋" w:hAnsi="华文仿宋" w:cs="Times New Roman" w:hint="eastAsia"/>
          <w:sz w:val="28"/>
          <w:szCs w:val="28"/>
        </w:rPr>
        <w:t>%</w:t>
      </w:r>
      <w:r w:rsidR="004370AA">
        <w:rPr>
          <w:rFonts w:ascii="华文仿宋" w:eastAsia="华文仿宋" w:hAnsi="华文仿宋" w:cs="Times New Roman" w:hint="eastAsia"/>
          <w:sz w:val="28"/>
          <w:szCs w:val="28"/>
        </w:rPr>
        <w:t>；</w:t>
      </w:r>
      <w:r w:rsidR="00BC11F1">
        <w:rPr>
          <w:rFonts w:ascii="华文仿宋" w:eastAsia="华文仿宋" w:hAnsi="华文仿宋" w:cs="Times New Roman" w:hint="eastAsia"/>
          <w:sz w:val="28"/>
          <w:szCs w:val="28"/>
        </w:rPr>
        <w:t>若某门课没有领导</w:t>
      </w:r>
      <w:r w:rsidR="008C61C6">
        <w:rPr>
          <w:rFonts w:ascii="华文仿宋" w:eastAsia="华文仿宋" w:hAnsi="华文仿宋" w:cs="Times New Roman" w:hint="eastAsia"/>
          <w:sz w:val="28"/>
          <w:szCs w:val="28"/>
        </w:rPr>
        <w:t>、</w:t>
      </w:r>
      <w:r w:rsidR="00BC11F1">
        <w:rPr>
          <w:rFonts w:ascii="华文仿宋" w:eastAsia="华文仿宋" w:hAnsi="华文仿宋" w:cs="Times New Roman" w:hint="eastAsia"/>
          <w:sz w:val="28"/>
          <w:szCs w:val="28"/>
        </w:rPr>
        <w:t>督导</w:t>
      </w:r>
      <w:r w:rsidR="008C61C6">
        <w:rPr>
          <w:rFonts w:ascii="华文仿宋" w:eastAsia="华文仿宋" w:hAnsi="华文仿宋" w:cs="Times New Roman" w:hint="eastAsia"/>
          <w:sz w:val="28"/>
          <w:szCs w:val="28"/>
        </w:rPr>
        <w:t>和同行</w:t>
      </w:r>
      <w:r w:rsidR="00BC11F1">
        <w:rPr>
          <w:rFonts w:ascii="华文仿宋" w:eastAsia="华文仿宋" w:hAnsi="华文仿宋" w:cs="Times New Roman" w:hint="eastAsia"/>
          <w:sz w:val="28"/>
          <w:szCs w:val="28"/>
        </w:rPr>
        <w:t>听课评价，则参考基层教学组织评价。</w:t>
      </w:r>
    </w:p>
    <w:p w:rsidR="00021D19" w:rsidRDefault="004370AA" w:rsidP="000074D4">
      <w:pPr>
        <w:adjustRightInd w:val="0"/>
        <w:snapToGrid w:val="0"/>
        <w:spacing w:line="300" w:lineRule="auto"/>
        <w:ind w:firstLine="420"/>
        <w:rPr>
          <w:rFonts w:ascii="华文仿宋" w:eastAsia="华文仿宋" w:hAnsi="华文仿宋" w:cs="Times New Roman"/>
          <w:sz w:val="28"/>
          <w:szCs w:val="28"/>
        </w:rPr>
      </w:pPr>
      <w:r w:rsidRPr="004370AA">
        <w:rPr>
          <w:rFonts w:ascii="华文仿宋" w:eastAsia="华文仿宋" w:hAnsi="华文仿宋" w:cs="Times New Roman" w:hint="eastAsia"/>
          <w:b/>
          <w:sz w:val="28"/>
          <w:szCs w:val="28"/>
        </w:rPr>
        <w:t>分值比例</w:t>
      </w:r>
      <w:r w:rsidR="00461001">
        <w:rPr>
          <w:rFonts w:ascii="华文仿宋" w:eastAsia="华文仿宋" w:hAnsi="华文仿宋" w:cs="Times New Roman" w:hint="eastAsia"/>
          <w:sz w:val="28"/>
          <w:szCs w:val="28"/>
        </w:rPr>
        <w:t>：</w:t>
      </w:r>
      <w:r w:rsidRPr="004370AA">
        <w:rPr>
          <w:rFonts w:ascii="华文仿宋" w:eastAsia="华文仿宋" w:hAnsi="华文仿宋" w:cs="Times New Roman" w:hint="eastAsia"/>
          <w:sz w:val="28"/>
          <w:szCs w:val="28"/>
        </w:rPr>
        <w:t>遵循</w:t>
      </w:r>
      <w:r w:rsidRPr="00021D19">
        <w:rPr>
          <w:rFonts w:ascii="华文仿宋" w:eastAsia="华文仿宋" w:hAnsi="华文仿宋" w:cs="Times New Roman" w:hint="eastAsia"/>
          <w:sz w:val="28"/>
          <w:szCs w:val="28"/>
        </w:rPr>
        <w:t>《浙江大学本科课程课堂教学质量评价实施办法》</w:t>
      </w:r>
      <w:r>
        <w:rPr>
          <w:rFonts w:ascii="华文仿宋" w:eastAsia="华文仿宋" w:hAnsi="华文仿宋" w:cs="Times New Roman" w:hint="eastAsia"/>
          <w:sz w:val="28"/>
          <w:szCs w:val="28"/>
        </w:rPr>
        <w:t>第六条</w:t>
      </w:r>
      <w:r w:rsidRPr="004370AA">
        <w:rPr>
          <w:rFonts w:ascii="华文仿宋" w:eastAsia="华文仿宋" w:hAnsi="华文仿宋" w:cs="Times New Roman" w:hint="eastAsia"/>
          <w:sz w:val="28"/>
          <w:szCs w:val="28"/>
        </w:rPr>
        <w:t>第四款</w:t>
      </w:r>
      <w:r>
        <w:rPr>
          <w:rFonts w:ascii="华文仿宋" w:eastAsia="华文仿宋" w:hAnsi="华文仿宋" w:cs="Times New Roman" w:hint="eastAsia"/>
          <w:sz w:val="28"/>
          <w:szCs w:val="28"/>
        </w:rPr>
        <w:t>规定</w:t>
      </w:r>
      <w:r w:rsidR="000074D4">
        <w:rPr>
          <w:rFonts w:ascii="华文仿宋" w:eastAsia="华文仿宋" w:hAnsi="华文仿宋" w:cs="Times New Roman" w:hint="eastAsia"/>
          <w:sz w:val="28"/>
          <w:szCs w:val="28"/>
        </w:rPr>
        <w:t>，</w:t>
      </w:r>
      <w:r w:rsidR="000074D4">
        <w:rPr>
          <w:rFonts w:ascii="华文仿宋" w:eastAsia="华文仿宋" w:hAnsi="华文仿宋" w:cs="Times New Roman" w:hint="eastAsia"/>
          <w:sz w:val="28"/>
          <w:szCs w:val="28"/>
        </w:rPr>
        <w:t>学院</w:t>
      </w:r>
      <w:r w:rsidR="000074D4" w:rsidRPr="00021D19">
        <w:rPr>
          <w:rFonts w:ascii="华文仿宋" w:eastAsia="华文仿宋" w:hAnsi="华文仿宋" w:cs="Times New Roman"/>
          <w:sz w:val="28"/>
          <w:szCs w:val="28"/>
        </w:rPr>
        <w:t>教学委员会</w:t>
      </w:r>
      <w:r w:rsidR="000074D4">
        <w:rPr>
          <w:rFonts w:ascii="华文仿宋" w:eastAsia="华文仿宋" w:hAnsi="华文仿宋" w:cs="Times New Roman" w:hint="eastAsia"/>
          <w:sz w:val="28"/>
          <w:szCs w:val="28"/>
        </w:rPr>
        <w:t>综合评价</w:t>
      </w:r>
      <w:r w:rsidR="000074D4" w:rsidRPr="000074D4">
        <w:rPr>
          <w:rFonts w:ascii="华文仿宋" w:eastAsia="华文仿宋" w:hAnsi="华文仿宋" w:cs="Times New Roman" w:hint="eastAsia"/>
          <w:sz w:val="28"/>
          <w:szCs w:val="28"/>
        </w:rPr>
        <w:t>分值分布要求如下：分</w:t>
      </w:r>
      <w:bookmarkStart w:id="0" w:name="_GoBack"/>
      <w:bookmarkEnd w:id="0"/>
      <w:r w:rsidR="000074D4" w:rsidRPr="000074D4">
        <w:rPr>
          <w:rFonts w:ascii="华文仿宋" w:eastAsia="华文仿宋" w:hAnsi="华文仿宋" w:cs="Times New Roman" w:hint="eastAsia"/>
          <w:sz w:val="28"/>
          <w:szCs w:val="28"/>
        </w:rPr>
        <w:t>值在</w:t>
      </w:r>
      <w:r w:rsidR="000074D4" w:rsidRPr="000074D4">
        <w:rPr>
          <w:rFonts w:ascii="华文仿宋" w:eastAsia="华文仿宋" w:hAnsi="华文仿宋" w:cs="Times New Roman"/>
          <w:sz w:val="28"/>
          <w:szCs w:val="28"/>
        </w:rPr>
        <w:t xml:space="preserve"> 5.0-4.6 之间（含 5.0 和 4.6，</w:t>
      </w:r>
      <w:r w:rsidR="000074D4" w:rsidRPr="000074D4">
        <w:rPr>
          <w:rFonts w:ascii="华文仿宋" w:eastAsia="华文仿宋" w:hAnsi="华文仿宋" w:cs="Times New Roman" w:hint="eastAsia"/>
          <w:sz w:val="28"/>
          <w:szCs w:val="28"/>
        </w:rPr>
        <w:t>下同）的占</w:t>
      </w:r>
      <w:r w:rsidR="000074D4">
        <w:rPr>
          <w:rFonts w:ascii="华文仿宋" w:eastAsia="华文仿宋" w:hAnsi="华文仿宋" w:cs="Times New Roman" w:hint="eastAsia"/>
          <w:sz w:val="28"/>
          <w:szCs w:val="28"/>
        </w:rPr>
        <w:t>本次评价</w:t>
      </w:r>
      <w:r w:rsidR="000074D4" w:rsidRPr="000074D4">
        <w:rPr>
          <w:rFonts w:ascii="华文仿宋" w:eastAsia="华文仿宋" w:hAnsi="华文仿宋" w:cs="Times New Roman" w:hint="eastAsia"/>
          <w:sz w:val="28"/>
          <w:szCs w:val="28"/>
        </w:rPr>
        <w:t>课程</w:t>
      </w:r>
      <w:r w:rsidR="000074D4">
        <w:rPr>
          <w:rFonts w:ascii="华文仿宋" w:eastAsia="华文仿宋" w:hAnsi="华文仿宋" w:cs="Times New Roman" w:hint="eastAsia"/>
          <w:sz w:val="28"/>
          <w:szCs w:val="28"/>
        </w:rPr>
        <w:t>总数</w:t>
      </w:r>
      <w:r w:rsidR="000074D4" w:rsidRPr="000074D4">
        <w:rPr>
          <w:rFonts w:ascii="华文仿宋" w:eastAsia="华文仿宋" w:hAnsi="华文仿宋" w:cs="Times New Roman" w:hint="eastAsia"/>
          <w:sz w:val="28"/>
          <w:szCs w:val="28"/>
        </w:rPr>
        <w:t>的</w:t>
      </w:r>
      <w:r w:rsidR="000074D4" w:rsidRPr="000074D4">
        <w:rPr>
          <w:rFonts w:ascii="华文仿宋" w:eastAsia="华文仿宋" w:hAnsi="华文仿宋" w:cs="Times New Roman"/>
          <w:sz w:val="28"/>
          <w:szCs w:val="28"/>
        </w:rPr>
        <w:t xml:space="preserve"> 20%；分值在 4.5-4.1</w:t>
      </w:r>
      <w:r w:rsidR="000074D4" w:rsidRPr="000074D4">
        <w:rPr>
          <w:rFonts w:ascii="华文仿宋" w:eastAsia="华文仿宋" w:hAnsi="华文仿宋" w:cs="Times New Roman" w:hint="eastAsia"/>
          <w:sz w:val="28"/>
          <w:szCs w:val="28"/>
        </w:rPr>
        <w:t>之间的占</w:t>
      </w:r>
      <w:r w:rsidR="000074D4" w:rsidRPr="000074D4">
        <w:rPr>
          <w:rFonts w:ascii="华文仿宋" w:eastAsia="华文仿宋" w:hAnsi="华文仿宋" w:cs="Times New Roman"/>
          <w:sz w:val="28"/>
          <w:szCs w:val="28"/>
        </w:rPr>
        <w:t xml:space="preserve"> 30%；分值在 4.0-3.6 之间的占 30%；分值在 3.5-1.0</w:t>
      </w:r>
      <w:r w:rsidR="000074D4" w:rsidRPr="000074D4">
        <w:rPr>
          <w:rFonts w:ascii="华文仿宋" w:eastAsia="华文仿宋" w:hAnsi="华文仿宋" w:cs="Times New Roman" w:hint="eastAsia"/>
          <w:sz w:val="28"/>
          <w:szCs w:val="28"/>
        </w:rPr>
        <w:t>之间的占</w:t>
      </w:r>
      <w:r w:rsidR="000074D4" w:rsidRPr="000074D4">
        <w:rPr>
          <w:rFonts w:ascii="华文仿宋" w:eastAsia="华文仿宋" w:hAnsi="华文仿宋" w:cs="Times New Roman"/>
          <w:sz w:val="28"/>
          <w:szCs w:val="28"/>
        </w:rPr>
        <w:t xml:space="preserve"> 20%。</w:t>
      </w:r>
    </w:p>
    <w:p w:rsidR="004370AA" w:rsidRDefault="004370AA" w:rsidP="000074D4">
      <w:pPr>
        <w:adjustRightInd w:val="0"/>
        <w:snapToGrid w:val="0"/>
        <w:spacing w:line="300" w:lineRule="auto"/>
        <w:ind w:firstLine="420"/>
        <w:rPr>
          <w:rFonts w:ascii="华文仿宋" w:eastAsia="华文仿宋" w:hAnsi="华文仿宋"/>
          <w:sz w:val="28"/>
          <w:szCs w:val="28"/>
        </w:rPr>
      </w:pPr>
    </w:p>
    <w:p w:rsidR="004370AA" w:rsidRDefault="004370AA" w:rsidP="000074D4">
      <w:pPr>
        <w:adjustRightInd w:val="0"/>
        <w:snapToGrid w:val="0"/>
        <w:spacing w:line="300" w:lineRule="auto"/>
        <w:ind w:firstLine="42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地球科学学院</w:t>
      </w:r>
    </w:p>
    <w:p w:rsidR="004370AA" w:rsidRPr="00021D19" w:rsidRDefault="004370AA" w:rsidP="000074D4">
      <w:pPr>
        <w:adjustRightInd w:val="0"/>
        <w:snapToGrid w:val="0"/>
        <w:spacing w:line="300" w:lineRule="auto"/>
        <w:ind w:firstLine="42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2020年10月</w:t>
      </w:r>
      <w:r w:rsidR="004744FE">
        <w:rPr>
          <w:rFonts w:ascii="华文仿宋" w:eastAsia="华文仿宋" w:hAnsi="华文仿宋"/>
          <w:sz w:val="28"/>
          <w:szCs w:val="28"/>
        </w:rPr>
        <w:t>20</w:t>
      </w:r>
      <w:r>
        <w:rPr>
          <w:rFonts w:ascii="华文仿宋" w:eastAsia="华文仿宋" w:hAnsi="华文仿宋"/>
          <w:sz w:val="28"/>
          <w:szCs w:val="28"/>
        </w:rPr>
        <w:t>日</w:t>
      </w:r>
    </w:p>
    <w:sectPr w:rsidR="004370AA" w:rsidRPr="0002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9DD" w:rsidRDefault="00E879DD" w:rsidP="004744FE">
      <w:r>
        <w:separator/>
      </w:r>
    </w:p>
  </w:endnote>
  <w:endnote w:type="continuationSeparator" w:id="0">
    <w:p w:rsidR="00E879DD" w:rsidRDefault="00E879DD" w:rsidP="0047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9DD" w:rsidRDefault="00E879DD" w:rsidP="004744FE">
      <w:r>
        <w:separator/>
      </w:r>
    </w:p>
  </w:footnote>
  <w:footnote w:type="continuationSeparator" w:id="0">
    <w:p w:rsidR="00E879DD" w:rsidRDefault="00E879DD" w:rsidP="00474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19"/>
    <w:rsid w:val="000074D4"/>
    <w:rsid w:val="00021D19"/>
    <w:rsid w:val="004370AA"/>
    <w:rsid w:val="00461001"/>
    <w:rsid w:val="004744FE"/>
    <w:rsid w:val="004D79A4"/>
    <w:rsid w:val="008922A1"/>
    <w:rsid w:val="008C61C6"/>
    <w:rsid w:val="00931CF7"/>
    <w:rsid w:val="00BC11F1"/>
    <w:rsid w:val="00E82FE7"/>
    <w:rsid w:val="00E8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09F66"/>
  <w15:chartTrackingRefBased/>
  <w15:docId w15:val="{68C987F9-C876-49DE-A478-63461935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44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44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Xiaogan</dc:creator>
  <cp:keywords/>
  <dc:description/>
  <cp:lastModifiedBy>Xiaogan</cp:lastModifiedBy>
  <cp:revision>4</cp:revision>
  <dcterms:created xsi:type="dcterms:W3CDTF">2020-10-19T00:16:00Z</dcterms:created>
  <dcterms:modified xsi:type="dcterms:W3CDTF">2020-10-22T00:11:00Z</dcterms:modified>
</cp:coreProperties>
</file>